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800"/>
        <w:gridCol w:w="1467"/>
        <w:gridCol w:w="999"/>
        <w:gridCol w:w="1134"/>
        <w:gridCol w:w="1485"/>
      </w:tblGrid>
      <w:tr w:rsidR="007E3571" w:rsidRPr="00DA1D6F" w:rsidTr="003A7C8F">
        <w:trPr>
          <w:trHeight w:val="567"/>
        </w:trPr>
        <w:tc>
          <w:tcPr>
            <w:tcW w:w="850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3571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  <w:p w:rsidR="007E3571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  <w:p w:rsidR="007E3571" w:rsidRPr="00921565" w:rsidRDefault="007E3571" w:rsidP="00071D3A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bookmarkStart w:id="0" w:name="_GoBack"/>
            <w:r w:rsidRPr="00921565">
              <w:rPr>
                <w:rFonts w:ascii="Arial" w:eastAsia="Times New Roman" w:hAnsi="Arial" w:cs="Arial"/>
                <w:b/>
                <w:sz w:val="28"/>
                <w:szCs w:val="28"/>
                <w:lang w:eastAsia="pt-BR"/>
              </w:rPr>
              <w:t>TERMO DE REFERÊNCIA (TR)</w:t>
            </w:r>
          </w:p>
          <w:bookmarkEnd w:id="0"/>
          <w:p w:rsidR="007E3571" w:rsidRPr="007E3571" w:rsidRDefault="007E3571" w:rsidP="007E3571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Compras e serviços em geral</w:t>
            </w:r>
          </w:p>
          <w:p w:rsidR="007E3571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  <w:p w:rsidR="007E3571" w:rsidRPr="00FA7A38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7E3571" w:rsidRPr="00713EAB" w:rsidTr="003A7C8F">
        <w:trPr>
          <w:trHeight w:val="567"/>
        </w:trPr>
        <w:tc>
          <w:tcPr>
            <w:tcW w:w="619" w:type="dxa"/>
            <w:shd w:val="clear" w:color="auto" w:fill="C5E0B3" w:themeFill="accent6" w:themeFillTint="66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00" w:type="dxa"/>
            <w:shd w:val="clear" w:color="auto" w:fill="C5E0B3" w:themeFill="accent6" w:themeFillTint="66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467" w:type="dxa"/>
            <w:shd w:val="clear" w:color="auto" w:fill="C5E0B3" w:themeFill="accent6" w:themeFillTint="66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999" w:type="dxa"/>
            <w:shd w:val="clear" w:color="auto" w:fill="C5E0B3" w:themeFill="accent6" w:themeFillTint="66"/>
            <w:vAlign w:val="center"/>
          </w:tcPr>
          <w:p w:rsidR="007E3571" w:rsidRPr="009D6C38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7E3571" w:rsidRPr="009D6C38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7E3571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7E3571" w:rsidRPr="00035EAC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295454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85" w:type="dxa"/>
            <w:shd w:val="clear" w:color="auto" w:fill="C5E0B3" w:themeFill="accent6" w:themeFillTint="66"/>
            <w:vAlign w:val="center"/>
          </w:tcPr>
          <w:p w:rsidR="007E3571" w:rsidRPr="009D6C38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7E3571" w:rsidRPr="00713EAB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E2EFD9" w:themeFill="accent6" w:themeFillTint="33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</w:t>
            </w:r>
          </w:p>
        </w:tc>
        <w:tc>
          <w:tcPr>
            <w:tcW w:w="7885" w:type="dxa"/>
            <w:gridSpan w:val="5"/>
            <w:shd w:val="clear" w:color="auto" w:fill="E2EFD9" w:themeFill="accent6" w:themeFillTint="33"/>
            <w:vAlign w:val="center"/>
          </w:tcPr>
          <w:p w:rsidR="007E3571" w:rsidRPr="006106E3" w:rsidRDefault="007E3571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Requisitos Gerais</w:t>
            </w: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8B3B59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 xml:space="preserve">O TR foi elaborado conjuntamente por servidores das áreas </w:t>
            </w:r>
            <w:r w:rsidRPr="00295454">
              <w:rPr>
                <w:rFonts w:ascii="Arial" w:hAnsi="Arial" w:cs="Arial"/>
                <w:sz w:val="16"/>
                <w:szCs w:val="16"/>
              </w:rPr>
              <w:t>requisitante e técnica</w:t>
            </w:r>
            <w:r w:rsidRPr="008B3B59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8B3B59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8B3B5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8B3B59">
              <w:rPr>
                <w:rFonts w:ascii="Arial" w:hAnsi="Arial" w:cs="Arial"/>
                <w:sz w:val="16"/>
                <w:szCs w:val="16"/>
              </w:rPr>
              <w:t xml:space="preserve"> nº 14.133/2021, art. 6º, XXIII.</w:t>
            </w:r>
          </w:p>
          <w:p w:rsidR="007E3571" w:rsidRPr="008B3B59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>Decreto Estadual nº 5352-R/2023, art. 29.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50D2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50D2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50D2F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Consta a data e local de sua realização e assinatura dos responsáveis por sua elaboração?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50D2F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50D2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50D2F">
              <w:rPr>
                <w:rFonts w:ascii="Arial" w:hAnsi="Arial" w:cs="Arial"/>
                <w:sz w:val="16"/>
                <w:szCs w:val="16"/>
              </w:rPr>
              <w:t xml:space="preserve"> nº 14.133/2021, art. 12, 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790762" w:rsidRDefault="007E3571" w:rsidP="00162F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76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justificativa técnica e econômica para a realização da contratação em lote único, ou com mais de um item por lote?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790762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90762">
              <w:rPr>
                <w:rFonts w:ascii="Arial" w:hAnsi="Arial" w:cs="Arial"/>
                <w:sz w:val="16"/>
                <w:szCs w:val="16"/>
              </w:rPr>
              <w:t>Lei nº 14.133/2021, art. 18, §1°, VIII;</w:t>
            </w:r>
          </w:p>
          <w:p w:rsidR="007E3571" w:rsidRPr="00701717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90762">
              <w:rPr>
                <w:rFonts w:ascii="Arial" w:hAnsi="Arial" w:cs="Arial"/>
                <w:sz w:val="16"/>
                <w:szCs w:val="16"/>
              </w:rPr>
              <w:t>Lei nº 14.133/2021, art. 40, § 3º;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definidas as condições de execução, as garantias exigidas e ofertadas, as condições de recebimento e pagamento, este último, preferencialmente, por resultados?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definidos o</w:t>
            </w:r>
            <w:r>
              <w:rPr>
                <w:rFonts w:ascii="Arial" w:hAnsi="Arial" w:cs="Arial"/>
                <w:sz w:val="16"/>
                <w:szCs w:val="16"/>
              </w:rPr>
              <w:t xml:space="preserve"> regime de fornecimento de bens ou de prestação de serviços,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observados os potenciais de economia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06E3">
              <w:rPr>
                <w:rFonts w:ascii="Arial" w:hAnsi="Arial" w:cs="Arial"/>
                <w:sz w:val="16"/>
                <w:szCs w:val="16"/>
              </w:rPr>
              <w:t>de escala?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3.1.6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 a modalidade de licitação, os critério de julgamento, o modo de disputa e adequação e eficiência da forma de combinação desses parâmetros, para os fins de seleção da proposta apta a gerar o resultado de contratação mais vantajoso para a Administração Pública Estadual direta, autárquica e fundacional, considerado todo o ciclo de vida do objeto?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III.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3.1.7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E656DC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6DC">
              <w:rPr>
                <w:rFonts w:ascii="Arial" w:hAnsi="Arial" w:cs="Arial"/>
                <w:sz w:val="16"/>
                <w:szCs w:val="16"/>
              </w:rPr>
              <w:t>Quando as condições fixadas nas minutas padronizadas não forem adequadas ao caso concreto, constam as justificativas e exigências de habilitação, em especial de qualificação técnica e de qualificação econômico-financeira, de sanções relativas à execução do contrato, do índice e periodicidade de reajustamento de preços?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E656DC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6DC">
              <w:rPr>
                <w:rFonts w:ascii="Arial" w:hAnsi="Arial" w:cs="Arial"/>
                <w:sz w:val="16"/>
                <w:szCs w:val="16"/>
              </w:rPr>
              <w:t>Decreto Estadual nº 5352-R/2023, art. 27, IV.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656DC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E656DC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3.1.8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656DC" w:rsidRPr="00E656DC" w:rsidRDefault="00E656DC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6DC">
              <w:rPr>
                <w:rFonts w:ascii="Arial" w:hAnsi="Arial" w:cs="Arial"/>
                <w:sz w:val="16"/>
                <w:szCs w:val="16"/>
              </w:rPr>
              <w:t>Constam critérios de pontuação e julgamento das propostas técnicas, nas licitações com julgamento por melhor técnica ou técnica e preço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E656DC" w:rsidRPr="00E656DC" w:rsidRDefault="00E656DC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6DC">
              <w:rPr>
                <w:rFonts w:ascii="Arial" w:hAnsi="Arial" w:cs="Arial"/>
                <w:sz w:val="16"/>
                <w:szCs w:val="16"/>
              </w:rPr>
              <w:t>Decreto Estadual nº 5352-R/2023, art. 27, V.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656DC" w:rsidRPr="00DA1D6F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E656DC" w:rsidRPr="00DA1D6F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656DC" w:rsidRPr="00DA1D6F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E656DC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6DC">
              <w:rPr>
                <w:rFonts w:ascii="Arial" w:hAnsi="Arial" w:cs="Arial"/>
                <w:sz w:val="16"/>
                <w:szCs w:val="16"/>
              </w:rPr>
              <w:t>Constam regras pertinentes à participação de empresas em consórcio?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E656DC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6DC">
              <w:rPr>
                <w:rFonts w:ascii="Arial" w:hAnsi="Arial" w:cs="Arial"/>
                <w:sz w:val="16"/>
                <w:szCs w:val="16"/>
              </w:rPr>
              <w:t>Decreto Estadual nº 5352-R/2023, art. 27, VI.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E656DC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E656DC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3.1.10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656DC" w:rsidRPr="00E656DC" w:rsidRDefault="00E656DC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matriz de alocação de riscos</w:t>
            </w:r>
            <w:r w:rsidR="00BD3726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D3726" w:rsidRPr="003F4279" w:rsidRDefault="00BD3726" w:rsidP="00BD372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4279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3F427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3F4279">
              <w:rPr>
                <w:rFonts w:ascii="Arial" w:hAnsi="Arial" w:cs="Arial"/>
                <w:sz w:val="16"/>
                <w:szCs w:val="16"/>
              </w:rPr>
              <w:t xml:space="preserve"> nº 14.133/2021, art. 22.</w:t>
            </w:r>
          </w:p>
          <w:p w:rsidR="00BD3726" w:rsidRPr="003F4279" w:rsidRDefault="00BD3726" w:rsidP="00BD372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4279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3F427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3F4279">
              <w:rPr>
                <w:rFonts w:ascii="Arial" w:hAnsi="Arial" w:cs="Arial"/>
                <w:sz w:val="16"/>
                <w:szCs w:val="16"/>
              </w:rPr>
              <w:t xml:space="preserve"> nº 14.133/2021, art. 103.</w:t>
            </w:r>
          </w:p>
          <w:p w:rsidR="00E656DC" w:rsidRPr="00E656DC" w:rsidRDefault="00E656DC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56DC">
              <w:rPr>
                <w:rFonts w:ascii="Arial" w:hAnsi="Arial" w:cs="Arial"/>
                <w:sz w:val="16"/>
                <w:szCs w:val="16"/>
              </w:rPr>
              <w:t>Decreto Estadual nº 5352-R/2023, art. 27, VI</w:t>
            </w:r>
            <w:r w:rsidR="003A7C8F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656DC" w:rsidRPr="00DA1D6F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E656DC" w:rsidRPr="00DA1D6F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656DC" w:rsidRPr="00DA1D6F" w:rsidRDefault="00E656DC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3F4279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4279">
              <w:rPr>
                <w:rFonts w:ascii="Arial" w:hAnsi="Arial" w:cs="Arial"/>
                <w:sz w:val="16"/>
                <w:szCs w:val="16"/>
              </w:rPr>
              <w:t>Constam os critérios de avaliação dos serviços prestados, ainda que não tenha sido previsto o pagamento por resultado?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3F4279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4279">
              <w:rPr>
                <w:rFonts w:ascii="Arial" w:hAnsi="Arial" w:cs="Arial"/>
                <w:sz w:val="16"/>
                <w:szCs w:val="16"/>
              </w:rPr>
              <w:t>Decreto Estadual nº 5352-R/2023, art. 27, IX.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os direitos, as obrigações e as responsabilidades das partes?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Decreto Estadual nº 5352-R/2023, art. 27, XI.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D7716E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7716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</w:t>
            </w:r>
            <w:r w:rsidR="003A7C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B033F1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o I</w:t>
            </w:r>
            <w:r w:rsidRPr="00B033F1">
              <w:rPr>
                <w:rFonts w:ascii="Arial" w:hAnsi="Arial" w:cs="Arial"/>
                <w:sz w:val="16"/>
                <w:szCs w:val="16"/>
              </w:rPr>
              <w:t>nstrumento de Medição de Resultados – IMR? Caso haja dispensa, há justificativa?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B033F1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3F1">
              <w:rPr>
                <w:rFonts w:ascii="Arial" w:hAnsi="Arial" w:cs="Arial"/>
                <w:sz w:val="16"/>
                <w:szCs w:val="16"/>
              </w:rPr>
              <w:t>Decreto Estadual nº 5352-R/2023, art. 27, X.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FFFFFF" w:themeFill="background1"/>
            <w:vAlign w:val="center"/>
          </w:tcPr>
          <w:p w:rsidR="007E3571" w:rsidRPr="00D7716E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3.1.14</w:t>
            </w:r>
          </w:p>
        </w:tc>
        <w:tc>
          <w:tcPr>
            <w:tcW w:w="2800" w:type="dxa"/>
            <w:shd w:val="clear" w:color="auto" w:fill="FFFFFF" w:themeFill="background1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 a definição do objeto, incluídos sua natureza, os quantitativos, o prazo do contrato e, se for o caso, a possibilidade de sua prorrogação?</w:t>
            </w:r>
          </w:p>
        </w:tc>
        <w:tc>
          <w:tcPr>
            <w:tcW w:w="1467" w:type="dxa"/>
            <w:shd w:val="clear" w:color="auto" w:fill="FFFFFF" w:themeFill="background1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6º, XXIII; alínea “a”.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D7716E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a fundamentação da contratação, que consiste na referência aos estudos técnicos preliminares correspondentes ou, quando não for possível divulgar esses estudos, no extrato das partes que não contiverem informações sigilosas?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6º, XXIII; alínea “b”.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D7716E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3.1.16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255240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240">
              <w:rPr>
                <w:rFonts w:ascii="Arial" w:hAnsi="Arial" w:cs="Arial"/>
                <w:sz w:val="16"/>
                <w:szCs w:val="16"/>
              </w:rPr>
              <w:t>Consta a descrição da solução como um todo, considerado todo o ciclo de vida do objeto?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255240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5240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255240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255240">
              <w:rPr>
                <w:rFonts w:ascii="Arial" w:hAnsi="Arial" w:cs="Arial"/>
                <w:sz w:val="16"/>
                <w:szCs w:val="16"/>
              </w:rPr>
              <w:t xml:space="preserve"> nº 14.133/2021, art. 6º, XXIII; alínea “c”.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3.1.17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8B3B59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Constam os requisitos da contratação?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8B3B59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B3B59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8B3B5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8B3B59">
              <w:rPr>
                <w:rFonts w:ascii="Arial" w:hAnsi="Arial" w:cs="Arial"/>
                <w:sz w:val="16"/>
                <w:szCs w:val="16"/>
              </w:rPr>
              <w:t xml:space="preserve"> nº 14.133/2021, art. 6º, XXIII; alínea “d”.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3.1.18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 o modelo de execução do objeto, que consiste na definição de como o contrato deverá produzir os resultados pretendidos desde o seu início até o seu encerramento?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“e”.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3.1.19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 o modelo de gestão do contrato, que descreve como a execução do objeto será acompanhada e fiscalizada pelo órgão ou entidade?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“f”.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  <w:r w:rsidR="003A7C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.1.20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06E3">
              <w:rPr>
                <w:rFonts w:ascii="Arial" w:hAnsi="Arial" w:cs="Arial"/>
                <w:sz w:val="16"/>
                <w:szCs w:val="16"/>
              </w:rPr>
              <w:t>os critérios de medição e de pagamento?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C24C11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“g”.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</w:t>
            </w:r>
            <w:r w:rsidRPr="00650D2F">
              <w:rPr>
                <w:rFonts w:ascii="Arial" w:hAnsi="Arial" w:cs="Arial"/>
                <w:sz w:val="16"/>
                <w:szCs w:val="16"/>
              </w:rPr>
              <w:t xml:space="preserve">am </w:t>
            </w:r>
            <w:r w:rsidRPr="006106E3">
              <w:rPr>
                <w:rFonts w:ascii="Arial" w:hAnsi="Arial" w:cs="Arial"/>
                <w:sz w:val="16"/>
                <w:szCs w:val="16"/>
              </w:rPr>
              <w:t>a forma e os critérios de seleção do fornecedor?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C24C11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“h”.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>Constam as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14.133/2021, art. 6º, XXIII; alínea “i”</w:t>
            </w:r>
            <w:r>
              <w:rPr>
                <w:rFonts w:ascii="Arial" w:hAnsi="Arial" w:cs="Arial"/>
                <w:sz w:val="16"/>
                <w:szCs w:val="16"/>
              </w:rPr>
              <w:t xml:space="preserve"> e art. 18, IV</w:t>
            </w:r>
            <w:r w:rsidRPr="00A6185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3566E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3566E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3.1.23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3566E" w:rsidRPr="006106E3" w:rsidRDefault="0073566E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Consta a adequação orçamentária?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3566E" w:rsidRPr="00A61854" w:rsidRDefault="0073566E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1854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A6185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A61854">
              <w:rPr>
                <w:rFonts w:ascii="Arial" w:hAnsi="Arial" w:cs="Arial"/>
                <w:sz w:val="16"/>
                <w:szCs w:val="16"/>
              </w:rPr>
              <w:t xml:space="preserve"> nº 14.133</w:t>
            </w:r>
            <w:r>
              <w:rPr>
                <w:rFonts w:ascii="Arial" w:hAnsi="Arial" w:cs="Arial"/>
                <w:sz w:val="16"/>
                <w:szCs w:val="16"/>
              </w:rPr>
              <w:t>/2021, art. 6º, XXIII; alínea “j</w:t>
            </w:r>
            <w:r w:rsidRPr="00A61854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3566E" w:rsidRPr="00DA1D6F" w:rsidRDefault="0073566E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3566E" w:rsidRPr="00DA1D6F" w:rsidRDefault="0073566E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3566E" w:rsidRPr="00DA1D6F" w:rsidRDefault="0073566E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3A7C8F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3.1.24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50D2F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O TR foi submetido à apreciação e aprovação da autoridade competente?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50D2F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0D2F">
              <w:rPr>
                <w:rFonts w:ascii="Arial" w:hAnsi="Arial" w:cs="Arial"/>
                <w:sz w:val="16"/>
                <w:szCs w:val="16"/>
              </w:rPr>
              <w:t>Decreto Estadual nº 5352-R/2023, art. 31.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E2EFD9" w:themeFill="accent6" w:themeFillTint="33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</w:t>
            </w:r>
          </w:p>
        </w:tc>
        <w:tc>
          <w:tcPr>
            <w:tcW w:w="7885" w:type="dxa"/>
            <w:gridSpan w:val="5"/>
            <w:shd w:val="clear" w:color="auto" w:fill="E2EFD9" w:themeFill="accent6" w:themeFillTint="33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Itens</w:t>
            </w:r>
            <w:r w:rsidRPr="006106E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específicos para compras</w:t>
            </w: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 xml:space="preserve">Consta a determinação de unidades e quantidades a serem adquiridas em função de consumo e utilização prováveis? 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III.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Há</w:t>
            </w:r>
            <w:r w:rsidRPr="006106E3">
              <w:rPr>
                <w:rFonts w:ascii="Arial" w:hAnsi="Arial" w:cs="Arial"/>
                <w:bCs/>
                <w:sz w:val="16"/>
                <w:szCs w:val="16"/>
              </w:rPr>
              <w:t xml:space="preserve"> previsão para as condições de guarda e armazenamento, de modo que não haja a deterioração do material?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IV.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Houve a observância ao princípio da padronização, considerada a compatibilidade de especificações estéticas, técnicas ou de desempenho?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V, “a”.</w:t>
            </w:r>
          </w:p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43.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3.2.4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Houve a observância ao princípio do parcelamento, quando for tecnicamente viável e economicamente vantajoso?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V, “b”.</w:t>
            </w:r>
          </w:p>
          <w:p w:rsidR="007E3571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2º.</w:t>
            </w:r>
          </w:p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3º.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3.2.5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Houve a observância ao princípio da responsabilidade fiscal, mediante a comparação da despesa estimada com a prevista no orçamento?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V, “c”.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3.2.6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Consta a especificação do produto, preferencialmente conforme catálogo eletrônico de padronização, observados os requisitos de qualidade, rendimento, compatibilidade, durabilidade e segurança?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C2A02">
              <w:rPr>
                <w:rFonts w:ascii="Arial" w:hAnsi="Arial" w:cs="Arial"/>
                <w:bCs/>
                <w:sz w:val="16"/>
                <w:szCs w:val="16"/>
              </w:rPr>
              <w:t>Ou justificativa para não utilização?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</w:t>
            </w:r>
            <w:r>
              <w:rPr>
                <w:rFonts w:ascii="Arial" w:hAnsi="Arial" w:cs="Arial"/>
                <w:sz w:val="16"/>
                <w:szCs w:val="16"/>
              </w:rPr>
              <w:t xml:space="preserve"> 14.133/2021, art. 40, § 1º, I;</w:t>
            </w:r>
          </w:p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A0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Lei Federal nº 14.133/2021, art. 19, §2°.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DA1D6F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3.2.7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Consta a indicação dos locais de entrega dos produtos e das regras para recebimentos provisório e definitivo?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1º, II.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3.2.8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Consta a especificação da garantia exigida e das condições de manutenção e assistência técnica?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1º, III.</w:t>
            </w:r>
          </w:p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40, § 4º.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3.2.9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106E3">
              <w:rPr>
                <w:rFonts w:ascii="Arial" w:hAnsi="Arial" w:cs="Arial"/>
                <w:bCs/>
                <w:sz w:val="16"/>
                <w:szCs w:val="16"/>
              </w:rPr>
              <w:t>Há justificativa para a apresentação de amostras ou prova de conceito do bem no procedimento de pré-qualificação permanente, na fase de julgamento das propostas ou de lances, ou no período de vigência do contrato ou da ata de registro de preços?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41, II.</w:t>
            </w:r>
          </w:p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41, parágrafo único.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E2EFD9" w:themeFill="accent6" w:themeFillTint="33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3.3</w:t>
            </w:r>
          </w:p>
        </w:tc>
        <w:tc>
          <w:tcPr>
            <w:tcW w:w="7885" w:type="dxa"/>
            <w:gridSpan w:val="5"/>
            <w:shd w:val="clear" w:color="auto" w:fill="E2EFD9" w:themeFill="accent6" w:themeFillTint="33"/>
            <w:vAlign w:val="center"/>
          </w:tcPr>
          <w:p w:rsidR="007E3571" w:rsidRPr="006106E3" w:rsidRDefault="007E3571" w:rsidP="00162F1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Itens</w:t>
            </w:r>
            <w:r w:rsidRPr="006106E3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específicos para serviços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</w:t>
            </w:r>
            <w:r w:rsidRPr="000638D1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em geral</w:t>
            </w: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FC689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3.3</w:t>
            </w:r>
            <w:r w:rsidRPr="00FC68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B745D7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O objeto definido se encontra padronizado, considerando-se a compatibilidade de especificações estéticas, técnicas ou de desempenho?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3.3</w:t>
            </w: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.2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71" w:rsidRPr="00B745D7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Consta o parcelamento, quando for tecnicamente viável e economicamente vantajoso? No caso da opção pelo parcelamento, foram levados em conta os seguintes aspectos:</w:t>
            </w:r>
          </w:p>
          <w:p w:rsidR="007E3571" w:rsidRPr="00B745D7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I - </w:t>
            </w:r>
            <w:proofErr w:type="gramStart"/>
            <w:r w:rsidRPr="00B745D7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 responsabilidade técnica;</w:t>
            </w:r>
          </w:p>
          <w:p w:rsidR="007E3571" w:rsidRPr="00B745D7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II - </w:t>
            </w:r>
            <w:proofErr w:type="gramStart"/>
            <w:r w:rsidRPr="00B745D7">
              <w:rPr>
                <w:rFonts w:ascii="Arial" w:hAnsi="Arial" w:cs="Arial"/>
                <w:bCs/>
                <w:sz w:val="16"/>
                <w:szCs w:val="16"/>
              </w:rPr>
              <w:t>o</w:t>
            </w:r>
            <w:proofErr w:type="gramEnd"/>
            <w:r w:rsidRPr="00B745D7">
              <w:rPr>
                <w:rFonts w:ascii="Arial" w:hAnsi="Arial" w:cs="Arial"/>
                <w:bCs/>
                <w:sz w:val="16"/>
                <w:szCs w:val="16"/>
              </w:rPr>
              <w:t xml:space="preserve"> custo para a Administração de vários contratos frente às vantagens da redução de custos, com divisão do objeto em itens;</w:t>
            </w:r>
          </w:p>
          <w:p w:rsidR="007E3571" w:rsidRPr="00B745D7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III - o dever de buscar a ampliação da competição e de evitar a concentração de mercado.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II.</w:t>
            </w:r>
          </w:p>
          <w:p w:rsidR="007E3571" w:rsidRPr="0067756B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II, § 1º.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7E3571" w:rsidRPr="00DA1D6F" w:rsidTr="003A7C8F">
        <w:trPr>
          <w:trHeight w:val="567"/>
        </w:trPr>
        <w:tc>
          <w:tcPr>
            <w:tcW w:w="619" w:type="dxa"/>
            <w:shd w:val="clear" w:color="auto" w:fill="auto"/>
            <w:vAlign w:val="center"/>
          </w:tcPr>
          <w:p w:rsidR="007E3571" w:rsidRPr="006106E3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3.3</w:t>
            </w:r>
            <w:r w:rsidRPr="006106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7E3571" w:rsidRPr="00B745D7" w:rsidRDefault="007E3571" w:rsidP="00162F18">
            <w:pPr>
              <w:spacing w:before="40" w:after="4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745D7">
              <w:rPr>
                <w:rFonts w:ascii="Arial" w:hAnsi="Arial" w:cs="Arial"/>
                <w:bCs/>
                <w:sz w:val="16"/>
                <w:szCs w:val="16"/>
              </w:rPr>
              <w:t>Há a indicação do local de realização dos serviços, caso se trate de empreitada que exija manutenção e assistência técnica?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E3571" w:rsidRPr="006106E3" w:rsidRDefault="007E3571" w:rsidP="00162F18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6E3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6106E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6106E3">
              <w:rPr>
                <w:rFonts w:ascii="Arial" w:hAnsi="Arial" w:cs="Arial"/>
                <w:sz w:val="16"/>
                <w:szCs w:val="16"/>
              </w:rPr>
              <w:t xml:space="preserve"> nº 14.133/2021, art. 47, II, § 2º.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E3571" w:rsidRPr="00CF25F2" w:rsidRDefault="007E3571" w:rsidP="00162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</w:tbl>
    <w:p w:rsidR="00173D48" w:rsidRDefault="00173D48" w:rsidP="007E3571">
      <w:pPr>
        <w:rPr>
          <w:color w:val="FF0000"/>
        </w:rPr>
      </w:pPr>
    </w:p>
    <w:p w:rsidR="00603759" w:rsidRDefault="00603759" w:rsidP="007E3571">
      <w:pPr>
        <w:rPr>
          <w:color w:val="FF0000"/>
        </w:rPr>
      </w:pPr>
    </w:p>
    <w:p w:rsidR="00603759" w:rsidRDefault="00603759" w:rsidP="007E3571">
      <w:pPr>
        <w:rPr>
          <w:color w:val="FF0000"/>
        </w:rPr>
      </w:pPr>
    </w:p>
    <w:p w:rsidR="00603759" w:rsidRDefault="00603759" w:rsidP="00603759">
      <w:r>
        <w:t>Data e hora em que foi extraído do Portal do Sistema de Controle Interno do Poder Executivo</w:t>
      </w:r>
    </w:p>
    <w:p w:rsidR="00603759" w:rsidRDefault="00603759" w:rsidP="00603759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603759" w:rsidRDefault="00603759" w:rsidP="007E3571">
      <w:pPr>
        <w:rPr>
          <w:color w:val="FF0000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C820D6" w:rsidTr="00C820D6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C820D6" w:rsidRDefault="00C820D6">
            <w:pPr>
              <w:jc w:val="center"/>
            </w:pPr>
            <w:r>
              <w:t>SERVIDOR RESPONSÁVEL</w:t>
            </w:r>
          </w:p>
          <w:p w:rsidR="00C820D6" w:rsidRDefault="00C820D6">
            <w:pPr>
              <w:jc w:val="center"/>
            </w:pPr>
            <w:r>
              <w:t>(assinado eletronicamente)</w:t>
            </w:r>
          </w:p>
          <w:p w:rsidR="00C820D6" w:rsidRDefault="00C820D6">
            <w:pPr>
              <w:jc w:val="center"/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C820D6" w:rsidRDefault="00C820D6">
            <w:pPr>
              <w:jc w:val="center"/>
            </w:pPr>
            <w:r>
              <w:t>CHEFIA IMEDIATA</w:t>
            </w:r>
          </w:p>
          <w:p w:rsidR="00C820D6" w:rsidRDefault="00C820D6">
            <w:pPr>
              <w:jc w:val="center"/>
            </w:pPr>
            <w:r>
              <w:t>(assinado eletronicamente)</w:t>
            </w:r>
          </w:p>
          <w:p w:rsidR="00C820D6" w:rsidRDefault="00C820D6">
            <w:pPr>
              <w:jc w:val="center"/>
            </w:pPr>
          </w:p>
        </w:tc>
      </w:tr>
    </w:tbl>
    <w:p w:rsidR="00C820D6" w:rsidRPr="00A64BB0" w:rsidRDefault="00C820D6" w:rsidP="007E3571">
      <w:pPr>
        <w:rPr>
          <w:color w:val="FF0000"/>
        </w:rPr>
      </w:pPr>
    </w:p>
    <w:sectPr w:rsidR="00C820D6" w:rsidRPr="00A64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71"/>
    <w:rsid w:val="00071D3A"/>
    <w:rsid w:val="000E3D12"/>
    <w:rsid w:val="00173D48"/>
    <w:rsid w:val="003415EF"/>
    <w:rsid w:val="003A7C8F"/>
    <w:rsid w:val="003F4279"/>
    <w:rsid w:val="00603759"/>
    <w:rsid w:val="006B3C00"/>
    <w:rsid w:val="0073566E"/>
    <w:rsid w:val="007E3571"/>
    <w:rsid w:val="00921565"/>
    <w:rsid w:val="00934855"/>
    <w:rsid w:val="00A64BB0"/>
    <w:rsid w:val="00BD3726"/>
    <w:rsid w:val="00C820D6"/>
    <w:rsid w:val="00E6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A8BAB-553D-4AAA-A1C8-C14A5C8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7E3571"/>
    <w:pPr>
      <w:ind w:left="720"/>
      <w:contextualSpacing/>
    </w:pPr>
  </w:style>
  <w:style w:type="table" w:styleId="Tabelacomgrade">
    <w:name w:val="Table Grid"/>
    <w:basedOn w:val="Tabelanormal"/>
    <w:uiPriority w:val="39"/>
    <w:rsid w:val="00C820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6DF9-490D-44DE-8D7C-F66E5786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1276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Eduardo Lehubach</cp:lastModifiedBy>
  <cp:revision>14</cp:revision>
  <dcterms:created xsi:type="dcterms:W3CDTF">2024-06-10T18:37:00Z</dcterms:created>
  <dcterms:modified xsi:type="dcterms:W3CDTF">2024-07-16T19:25:00Z</dcterms:modified>
</cp:coreProperties>
</file>